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b w:val="1"/>
          <w:color w:val="4a86e8"/>
          <w:sz w:val="32"/>
          <w:szCs w:val="32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4a86e8"/>
          <w:sz w:val="32"/>
          <w:szCs w:val="32"/>
          <w:u w:val="single"/>
          <w:rtl w:val="0"/>
        </w:rPr>
        <w:t xml:space="preserve">Part three: Recovering when things go wrong</w:t>
      </w:r>
    </w:p>
    <w:p w:rsidR="00000000" w:rsidDel="00000000" w:rsidP="00000000" w:rsidRDefault="00000000" w:rsidRPr="00000000" w14:paraId="00000002">
      <w:pPr>
        <w:spacing w:after="20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5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1.333333333333"/>
        <w:gridCol w:w="4651.333333333333"/>
        <w:gridCol w:w="4651.333333333333"/>
        <w:tblGridChange w:id="0">
          <w:tblGrid>
            <w:gridCol w:w="4651.333333333333"/>
            <w:gridCol w:w="4651.333333333333"/>
            <w:gridCol w:w="4651.333333333333"/>
          </w:tblGrid>
        </w:tblGridChange>
      </w:tblGrid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200" w:lineRule="auto"/>
              <w:rPr>
                <w:rFonts w:ascii="Comic Sans MS" w:cs="Comic Sans MS" w:eastAsia="Comic Sans MS" w:hAnsi="Comic Sans MS"/>
                <w:b w:val="1"/>
                <w:color w:val="ff990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9900"/>
                <w:sz w:val="28"/>
                <w:szCs w:val="28"/>
                <w:rtl w:val="0"/>
              </w:rPr>
              <w:t xml:space="preserve">Scenario 1</w:t>
            </w:r>
          </w:p>
          <w:p w:rsidR="00000000" w:rsidDel="00000000" w:rsidP="00000000" w:rsidRDefault="00000000" w:rsidRPr="00000000" w14:paraId="00000004">
            <w:pPr>
              <w:spacing w:after="20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A girl shares the PIN code to her phone with her friends. </w:t>
            </w:r>
          </w:p>
          <w:p w:rsidR="00000000" w:rsidDel="00000000" w:rsidP="00000000" w:rsidRDefault="00000000" w:rsidRPr="00000000" w14:paraId="00000005">
            <w:pPr>
              <w:spacing w:after="20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A friend takes the phone and deletes photos as a joke.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color w:val="ff99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200" w:lineRule="auto"/>
              <w:rPr>
                <w:rFonts w:ascii="Comic Sans MS" w:cs="Comic Sans MS" w:eastAsia="Comic Sans MS" w:hAnsi="Comic Sans MS"/>
                <w:b w:val="1"/>
                <w:color w:val="ff990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9900"/>
                <w:sz w:val="28"/>
                <w:szCs w:val="28"/>
                <w:rtl w:val="0"/>
              </w:rPr>
              <w:t xml:space="preserve">Scenario 2</w:t>
            </w:r>
          </w:p>
          <w:p w:rsidR="00000000" w:rsidDel="00000000" w:rsidP="00000000" w:rsidRDefault="00000000" w:rsidRPr="00000000" w14:paraId="00000008">
            <w:pPr>
              <w:spacing w:after="200" w:lineRule="auto"/>
              <w:rPr>
                <w:rFonts w:ascii="Comic Sans MS" w:cs="Comic Sans MS" w:eastAsia="Comic Sans MS" w:hAnsi="Comic Sans MS"/>
                <w:b w:val="1"/>
                <w:color w:val="ff990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A boy is playing an online game with friends but a person he doesn’t know sends messages asking to chat with him. The boy feels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worried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200" w:lineRule="auto"/>
              <w:rPr>
                <w:rFonts w:ascii="Comic Sans MS" w:cs="Comic Sans MS" w:eastAsia="Comic Sans MS" w:hAnsi="Comic Sans MS"/>
                <w:b w:val="1"/>
                <w:color w:val="ff990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9900"/>
                <w:sz w:val="28"/>
                <w:szCs w:val="28"/>
                <w:rtl w:val="0"/>
              </w:rPr>
              <w:t xml:space="preserve">Scenario 3</w:t>
            </w:r>
          </w:p>
          <w:p w:rsidR="00000000" w:rsidDel="00000000" w:rsidP="00000000" w:rsidRDefault="00000000" w:rsidRPr="00000000" w14:paraId="0000000A">
            <w:pPr>
              <w:spacing w:after="20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A girl shares an embarrassing picture of her friend online and this makes her friend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 sad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color w:val="ff99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00" w:lineRule="auto"/>
              <w:rPr>
                <w:rFonts w:ascii="Comic Sans MS" w:cs="Comic Sans MS" w:eastAsia="Comic Sans MS" w:hAnsi="Comic Sans MS"/>
                <w:b w:val="1"/>
                <w:color w:val="ff990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9900"/>
                <w:sz w:val="28"/>
                <w:szCs w:val="28"/>
                <w:rtl w:val="0"/>
              </w:rPr>
              <w:t xml:space="preserve">Scenario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200" w:lineRule="auto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9900"/>
                <w:sz w:val="28"/>
                <w:szCs w:val="28"/>
              </w:rPr>
              <w:drawing>
                <wp:inline distB="114300" distT="114300" distL="114300" distR="114300">
                  <wp:extent cx="2709863" cy="1864753"/>
                  <wp:effectExtent b="12700" l="12700" r="12700" t="12700"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9863" cy="1864753"/>
                          </a:xfrm>
                          <a:prstGeom prst="rect"/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00" w:lineRule="auto"/>
              <w:rPr>
                <w:rFonts w:ascii="Comic Sans MS" w:cs="Comic Sans MS" w:eastAsia="Comic Sans MS" w:hAnsi="Comic Sans MS"/>
                <w:b w:val="1"/>
                <w:color w:val="ff990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9900"/>
                <w:sz w:val="28"/>
                <w:szCs w:val="28"/>
                <w:rtl w:val="0"/>
              </w:rPr>
              <w:t xml:space="preserve">Scenario 5</w:t>
            </w:r>
          </w:p>
          <w:p w:rsidR="00000000" w:rsidDel="00000000" w:rsidP="00000000" w:rsidRDefault="00000000" w:rsidRPr="00000000" w14:paraId="0000000F">
            <w:pPr>
              <w:spacing w:after="200" w:lineRule="auto"/>
              <w:jc w:val="center"/>
              <w:rPr>
                <w:rFonts w:ascii="Comic Sans MS" w:cs="Comic Sans MS" w:eastAsia="Comic Sans MS" w:hAnsi="Comic Sans MS"/>
                <w:b w:val="1"/>
                <w:color w:val="ff990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9900"/>
                <w:sz w:val="28"/>
                <w:szCs w:val="28"/>
              </w:rPr>
              <w:drawing>
                <wp:inline distB="114300" distT="114300" distL="114300" distR="114300">
                  <wp:extent cx="2809875" cy="1854200"/>
                  <wp:effectExtent b="12700" l="12700" r="12700" t="12700"/>
                  <wp:docPr id="5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9875" cy="1854200"/>
                          </a:xfrm>
                          <a:prstGeom prst="rect"/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200" w:lineRule="auto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00" w:lineRule="auto"/>
              <w:rPr>
                <w:rFonts w:ascii="Comic Sans MS" w:cs="Comic Sans MS" w:eastAsia="Comic Sans MS" w:hAnsi="Comic Sans MS"/>
                <w:b w:val="1"/>
                <w:color w:val="ff990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9900"/>
                <w:sz w:val="28"/>
                <w:szCs w:val="28"/>
                <w:rtl w:val="0"/>
              </w:rPr>
              <w:t xml:space="preserve">Scenario 6</w:t>
            </w:r>
          </w:p>
          <w:p w:rsidR="00000000" w:rsidDel="00000000" w:rsidP="00000000" w:rsidRDefault="00000000" w:rsidRPr="00000000" w14:paraId="00000012">
            <w:pPr>
              <w:spacing w:after="200" w:lineRule="auto"/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</w:rPr>
              <w:drawing>
                <wp:inline distB="114300" distT="114300" distL="114300" distR="114300">
                  <wp:extent cx="2614613" cy="1852386"/>
                  <wp:effectExtent b="12700" l="12700" r="12700" t="12700"/>
                  <wp:docPr id="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4613" cy="1852386"/>
                          </a:xfrm>
                          <a:prstGeom prst="rect"/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>
          <w:rFonts w:ascii="Comic Sans MS" w:cs="Comic Sans MS" w:eastAsia="Comic Sans MS" w:hAnsi="Comic Sans MS"/>
          <w:b w:val="1"/>
          <w:color w:val="4a86e8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omic Sans MS" w:cs="Comic Sans MS" w:eastAsia="Comic Sans MS" w:hAnsi="Comic Sans MS"/>
          <w:b w:val="1"/>
          <w:color w:val="4a86e8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omic Sans MS" w:cs="Comic Sans MS" w:eastAsia="Comic Sans MS" w:hAnsi="Comic Sans MS"/>
          <w:b w:val="1"/>
          <w:color w:val="4a86e8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omic Sans MS" w:cs="Comic Sans MS" w:eastAsia="Comic Sans MS" w:hAnsi="Comic Sans MS"/>
          <w:b w:val="1"/>
          <w:color w:val="4a86e8"/>
          <w:sz w:val="32"/>
          <w:szCs w:val="32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4a86e8"/>
          <w:sz w:val="32"/>
          <w:szCs w:val="32"/>
          <w:u w:val="single"/>
          <w:rtl w:val="0"/>
        </w:rPr>
        <w:t xml:space="preserve">Part three: Recovering when things go wrong</w:t>
      </w:r>
    </w:p>
    <w:p w:rsidR="00000000" w:rsidDel="00000000" w:rsidP="00000000" w:rsidRDefault="00000000" w:rsidRPr="00000000" w14:paraId="00000017">
      <w:pPr>
        <w:spacing w:after="20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95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1.333333333333"/>
        <w:gridCol w:w="4651.333333333333"/>
        <w:gridCol w:w="4651.333333333333"/>
        <w:tblGridChange w:id="0">
          <w:tblGrid>
            <w:gridCol w:w="4651.333333333333"/>
            <w:gridCol w:w="4651.333333333333"/>
            <w:gridCol w:w="4651.333333333333"/>
          </w:tblGrid>
        </w:tblGridChange>
      </w:tblGrid>
      <w:tr>
        <w:trPr>
          <w:cantSplit w:val="0"/>
          <w:tblHeader w:val="0"/>
        </w:trP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200" w:lineRule="auto"/>
              <w:rPr>
                <w:rFonts w:ascii="Comic Sans MS" w:cs="Comic Sans MS" w:eastAsia="Comic Sans MS" w:hAnsi="Comic Sans MS"/>
                <w:b w:val="1"/>
                <w:color w:val="ff990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9900"/>
                <w:sz w:val="28"/>
                <w:szCs w:val="28"/>
                <w:rtl w:val="0"/>
              </w:rPr>
              <w:t xml:space="preserve">Scenario 1</w:t>
            </w:r>
          </w:p>
          <w:p w:rsidR="00000000" w:rsidDel="00000000" w:rsidP="00000000" w:rsidRDefault="00000000" w:rsidRPr="00000000" w14:paraId="00000019">
            <w:pPr>
              <w:spacing w:after="20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A girl shares the PIN code to her phone with her friends. </w:t>
            </w:r>
          </w:p>
          <w:p w:rsidR="00000000" w:rsidDel="00000000" w:rsidP="00000000" w:rsidRDefault="00000000" w:rsidRPr="00000000" w14:paraId="0000001A">
            <w:pPr>
              <w:spacing w:after="20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A friend takes the phone and deletes photos as a joke.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color w:val="ff99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200" w:lineRule="auto"/>
              <w:rPr>
                <w:rFonts w:ascii="Comic Sans MS" w:cs="Comic Sans MS" w:eastAsia="Comic Sans MS" w:hAnsi="Comic Sans MS"/>
                <w:b w:val="1"/>
                <w:color w:val="ff990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9900"/>
                <w:sz w:val="28"/>
                <w:szCs w:val="28"/>
                <w:rtl w:val="0"/>
              </w:rPr>
              <w:t xml:space="preserve">Scenario 2</w:t>
            </w:r>
          </w:p>
          <w:p w:rsidR="00000000" w:rsidDel="00000000" w:rsidP="00000000" w:rsidRDefault="00000000" w:rsidRPr="00000000" w14:paraId="0000001D">
            <w:pPr>
              <w:spacing w:after="200" w:lineRule="auto"/>
              <w:rPr>
                <w:rFonts w:ascii="Comic Sans MS" w:cs="Comic Sans MS" w:eastAsia="Comic Sans MS" w:hAnsi="Comic Sans MS"/>
                <w:b w:val="1"/>
                <w:color w:val="ff990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A boy is playing an online game with friends but a person he doesn’t know sends messages asking to chat with him. The boy feels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worried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200" w:lineRule="auto"/>
              <w:rPr>
                <w:rFonts w:ascii="Comic Sans MS" w:cs="Comic Sans MS" w:eastAsia="Comic Sans MS" w:hAnsi="Comic Sans MS"/>
                <w:b w:val="1"/>
                <w:color w:val="ff990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9900"/>
                <w:sz w:val="28"/>
                <w:szCs w:val="28"/>
                <w:rtl w:val="0"/>
              </w:rPr>
              <w:t xml:space="preserve">Scenario 3</w:t>
            </w:r>
          </w:p>
          <w:p w:rsidR="00000000" w:rsidDel="00000000" w:rsidP="00000000" w:rsidRDefault="00000000" w:rsidRPr="00000000" w14:paraId="0000001F">
            <w:pPr>
              <w:spacing w:after="20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A girl shares an embarrassing picture of her friend online and this makes her friend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 sad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  <w:color w:val="ff99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200" w:lineRule="auto"/>
              <w:rPr>
                <w:rFonts w:ascii="Comic Sans MS" w:cs="Comic Sans MS" w:eastAsia="Comic Sans MS" w:hAnsi="Comic Sans MS"/>
                <w:b w:val="1"/>
                <w:color w:val="ff990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9900"/>
                <w:sz w:val="28"/>
                <w:szCs w:val="28"/>
                <w:rtl w:val="0"/>
              </w:rPr>
              <w:t xml:space="preserve">Scenario 4</w:t>
            </w:r>
          </w:p>
          <w:p w:rsidR="00000000" w:rsidDel="00000000" w:rsidP="00000000" w:rsidRDefault="00000000" w:rsidRPr="00000000" w14:paraId="00000022">
            <w:pPr>
              <w:spacing w:after="20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9900"/>
                <w:sz w:val="28"/>
                <w:szCs w:val="28"/>
              </w:rPr>
              <w:drawing>
                <wp:inline distB="114300" distT="114300" distL="114300" distR="114300">
                  <wp:extent cx="2709863" cy="1864753"/>
                  <wp:effectExtent b="12700" l="12700" r="12700" t="12700"/>
                  <wp:docPr id="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9863" cy="1864753"/>
                          </a:xfrm>
                          <a:prstGeom prst="rect"/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200" w:lineRule="auto"/>
              <w:rPr>
                <w:rFonts w:ascii="Comic Sans MS" w:cs="Comic Sans MS" w:eastAsia="Comic Sans MS" w:hAnsi="Comic Sans MS"/>
                <w:b w:val="1"/>
                <w:color w:val="ff990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9900"/>
                <w:sz w:val="28"/>
                <w:szCs w:val="28"/>
                <w:rtl w:val="0"/>
              </w:rPr>
              <w:t xml:space="preserve">Scenario 5</w:t>
            </w:r>
          </w:p>
          <w:p w:rsidR="00000000" w:rsidDel="00000000" w:rsidP="00000000" w:rsidRDefault="00000000" w:rsidRPr="00000000" w14:paraId="00000024">
            <w:pPr>
              <w:spacing w:after="200" w:lineRule="auto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9900"/>
                <w:sz w:val="28"/>
                <w:szCs w:val="28"/>
              </w:rPr>
              <w:drawing>
                <wp:inline distB="114300" distT="114300" distL="114300" distR="114300">
                  <wp:extent cx="2809875" cy="1854200"/>
                  <wp:effectExtent b="12700" l="12700" r="12700" t="12700"/>
                  <wp:docPr id="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9875" cy="1854200"/>
                          </a:xfrm>
                          <a:prstGeom prst="rect"/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200" w:lineRule="auto"/>
              <w:rPr>
                <w:rFonts w:ascii="Comic Sans MS" w:cs="Comic Sans MS" w:eastAsia="Comic Sans MS" w:hAnsi="Comic Sans MS"/>
                <w:b w:val="1"/>
                <w:color w:val="ff990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9900"/>
                <w:sz w:val="28"/>
                <w:szCs w:val="28"/>
                <w:rtl w:val="0"/>
              </w:rPr>
              <w:t xml:space="preserve">Scenario 6</w:t>
            </w:r>
          </w:p>
          <w:p w:rsidR="00000000" w:rsidDel="00000000" w:rsidP="00000000" w:rsidRDefault="00000000" w:rsidRPr="00000000" w14:paraId="00000026">
            <w:pPr>
              <w:spacing w:after="200" w:lineRule="auto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</w:rPr>
              <w:drawing>
                <wp:inline distB="114300" distT="114300" distL="114300" distR="114300">
                  <wp:extent cx="2614613" cy="1852386"/>
                  <wp:effectExtent b="12700" l="12700" r="12700" t="1270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4613" cy="1852386"/>
                          </a:xfrm>
                          <a:prstGeom prst="rect"/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after="200" w:lineRule="auto"/>
        <w:rPr>
          <w:rFonts w:ascii="Comic Sans MS" w:cs="Comic Sans MS" w:eastAsia="Comic Sans MS" w:hAnsi="Comic Sans MS"/>
          <w:b w:val="1"/>
          <w:color w:val="4a86e8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sectPr>
      <w:pgSz w:h="11909" w:w="16834" w:orient="landscape"/>
      <w:pgMar w:bottom="566.9291338582677" w:top="566.9291338582677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